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2026-0244-23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Lieferung und Montage der Lüftungsanlage - Umbau und Ausbau zur OGS - Dietrich-Bonhoeffer-Schule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der Raumlufttechnischen 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